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1F" w:rsidRDefault="005A30B7" w:rsidP="005A30B7">
      <w:pPr>
        <w:jc w:val="center"/>
      </w:pPr>
      <w:r>
        <w:rPr>
          <w:noProof/>
        </w:rPr>
        <w:drawing>
          <wp:inline distT="0" distB="0" distL="0" distR="0" wp14:anchorId="16BC047C" wp14:editId="3E3178D1">
            <wp:extent cx="3105150" cy="1085850"/>
            <wp:effectExtent l="0" t="0" r="0" b="0"/>
            <wp:docPr id="1" name="Picture 1" descr="C:\Users\mlusk\Desktop\new logos CKRC 2017\CKRC_Logo_Final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lusk\Desktop\new logos CKRC 2017\CKRC_Logo_Final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B7" w:rsidRDefault="005A30B7"/>
    <w:p w:rsidR="005A30B7" w:rsidRPr="005A30B7" w:rsidRDefault="005A30B7" w:rsidP="005A30B7">
      <w:pPr>
        <w:spacing w:after="0" w:line="240" w:lineRule="auto"/>
        <w:jc w:val="center"/>
        <w:rPr>
          <w:rFonts w:cstheme="minorHAnsi"/>
          <w:b/>
          <w:bCs/>
          <w:color w:val="00B050"/>
          <w:sz w:val="44"/>
          <w:szCs w:val="44"/>
        </w:rPr>
      </w:pPr>
      <w:r w:rsidRPr="005A30B7">
        <w:rPr>
          <w:rFonts w:cstheme="minorHAnsi"/>
          <w:b/>
          <w:bCs/>
          <w:color w:val="00B050"/>
          <w:sz w:val="44"/>
          <w:szCs w:val="44"/>
        </w:rPr>
        <w:t>CKRC Technical/Regulatory Workshop</w:t>
      </w:r>
    </w:p>
    <w:p w:rsidR="005A30B7" w:rsidRPr="005A30B7" w:rsidRDefault="005A30B7" w:rsidP="005A30B7">
      <w:pPr>
        <w:spacing w:after="0" w:line="240" w:lineRule="auto"/>
        <w:jc w:val="center"/>
        <w:rPr>
          <w:rFonts w:cstheme="minorHAnsi"/>
          <w:bCs/>
          <w:color w:val="00B050"/>
          <w:sz w:val="44"/>
          <w:szCs w:val="44"/>
        </w:rPr>
      </w:pPr>
    </w:p>
    <w:p w:rsidR="005A30B7" w:rsidRPr="005A30B7" w:rsidRDefault="005A30B7" w:rsidP="005A30B7">
      <w:pPr>
        <w:spacing w:after="0" w:line="240" w:lineRule="auto"/>
        <w:jc w:val="center"/>
        <w:rPr>
          <w:rFonts w:cstheme="minorHAnsi"/>
          <w:bCs/>
          <w:color w:val="00B050"/>
          <w:sz w:val="36"/>
          <w:szCs w:val="36"/>
        </w:rPr>
      </w:pPr>
      <w:r w:rsidRPr="005A30B7">
        <w:rPr>
          <w:rFonts w:cstheme="minorHAnsi"/>
          <w:bCs/>
          <w:i/>
          <w:color w:val="00B050"/>
          <w:sz w:val="36"/>
          <w:szCs w:val="36"/>
        </w:rPr>
        <w:t>Exploring the Regulatory Building Blocks of Energy Recovery:</w:t>
      </w:r>
    </w:p>
    <w:p w:rsidR="005A30B7" w:rsidRPr="005A30B7" w:rsidRDefault="005A30B7" w:rsidP="005A30B7">
      <w:pPr>
        <w:spacing w:after="0" w:line="240" w:lineRule="auto"/>
        <w:jc w:val="center"/>
        <w:rPr>
          <w:rFonts w:cstheme="minorHAnsi"/>
          <w:bCs/>
          <w:i/>
          <w:color w:val="00B050"/>
          <w:sz w:val="36"/>
          <w:szCs w:val="36"/>
        </w:rPr>
      </w:pPr>
      <w:r w:rsidRPr="005A30B7">
        <w:rPr>
          <w:rFonts w:cstheme="minorHAnsi"/>
          <w:bCs/>
          <w:i/>
          <w:iCs/>
          <w:color w:val="00B050"/>
          <w:sz w:val="36"/>
          <w:szCs w:val="36"/>
        </w:rPr>
        <w:t>HOW</w:t>
      </w:r>
      <w:r w:rsidRPr="005A30B7">
        <w:rPr>
          <w:rFonts w:cstheme="minorHAnsi"/>
          <w:bCs/>
          <w:i/>
          <w:color w:val="00B050"/>
          <w:sz w:val="36"/>
          <w:szCs w:val="36"/>
        </w:rPr>
        <w:t xml:space="preserve"> and </w:t>
      </w:r>
      <w:r w:rsidRPr="005A30B7">
        <w:rPr>
          <w:rFonts w:cstheme="minorHAnsi"/>
          <w:bCs/>
          <w:i/>
          <w:iCs/>
          <w:color w:val="00B050"/>
          <w:sz w:val="36"/>
          <w:szCs w:val="36"/>
        </w:rPr>
        <w:t>WHY</w:t>
      </w:r>
      <w:r w:rsidRPr="005A30B7">
        <w:rPr>
          <w:rFonts w:cstheme="minorHAnsi"/>
          <w:bCs/>
          <w:i/>
          <w:color w:val="00B050"/>
          <w:sz w:val="36"/>
          <w:szCs w:val="36"/>
        </w:rPr>
        <w:t xml:space="preserve"> we do what we do! </w:t>
      </w:r>
    </w:p>
    <w:p w:rsidR="005A30B7" w:rsidRDefault="005A30B7" w:rsidP="005A30B7">
      <w:pPr>
        <w:spacing w:after="0" w:line="240" w:lineRule="auto"/>
        <w:jc w:val="center"/>
        <w:rPr>
          <w:rFonts w:cstheme="minorHAnsi"/>
          <w:i/>
          <w:iCs/>
          <w:color w:val="00B050"/>
          <w:sz w:val="32"/>
          <w:szCs w:val="32"/>
        </w:rPr>
      </w:pPr>
      <w:r w:rsidRPr="005A30B7">
        <w:rPr>
          <w:rFonts w:cstheme="minorHAnsi"/>
          <w:i/>
          <w:iCs/>
          <w:color w:val="00B050"/>
          <w:sz w:val="32"/>
          <w:szCs w:val="32"/>
        </w:rPr>
        <w:t xml:space="preserve"># </w:t>
      </w:r>
      <w:proofErr w:type="spellStart"/>
      <w:r w:rsidRPr="005A30B7">
        <w:rPr>
          <w:rFonts w:cstheme="minorHAnsi"/>
          <w:i/>
          <w:iCs/>
          <w:color w:val="00B050"/>
          <w:sz w:val="32"/>
          <w:szCs w:val="32"/>
        </w:rPr>
        <w:t>PasstheTorch</w:t>
      </w:r>
      <w:proofErr w:type="spellEnd"/>
    </w:p>
    <w:p w:rsidR="00773145" w:rsidRDefault="00773145" w:rsidP="005A30B7">
      <w:pPr>
        <w:spacing w:after="0" w:line="240" w:lineRule="auto"/>
        <w:jc w:val="center"/>
        <w:rPr>
          <w:rFonts w:cstheme="minorHAnsi"/>
          <w:i/>
          <w:iCs/>
          <w:color w:val="00B050"/>
          <w:sz w:val="32"/>
          <w:szCs w:val="32"/>
        </w:rPr>
      </w:pPr>
    </w:p>
    <w:p w:rsidR="00773145" w:rsidRPr="00A14449" w:rsidRDefault="00773145" w:rsidP="005A30B7">
      <w:pPr>
        <w:spacing w:after="0" w:line="240" w:lineRule="auto"/>
        <w:jc w:val="center"/>
        <w:rPr>
          <w:rFonts w:cstheme="minorHAnsi"/>
          <w:i/>
          <w:iCs/>
          <w:color w:val="ED7D31" w:themeColor="accent2"/>
          <w:sz w:val="32"/>
          <w:szCs w:val="32"/>
        </w:rPr>
      </w:pPr>
      <w:r w:rsidRPr="00A14449">
        <w:rPr>
          <w:rFonts w:cstheme="minorHAnsi"/>
          <w:i/>
          <w:iCs/>
          <w:color w:val="ED7D31" w:themeColor="accent2"/>
          <w:sz w:val="32"/>
          <w:szCs w:val="32"/>
        </w:rPr>
        <w:t>Part II:  Diving Deeper into the Issues</w:t>
      </w:r>
    </w:p>
    <w:p w:rsidR="005A30B7" w:rsidRDefault="005A30B7" w:rsidP="005A30B7">
      <w:pPr>
        <w:spacing w:after="0" w:line="240" w:lineRule="auto"/>
        <w:jc w:val="center"/>
        <w:rPr>
          <w:rFonts w:cstheme="minorHAnsi"/>
          <w:i/>
          <w:iCs/>
          <w:color w:val="00B050"/>
          <w:sz w:val="28"/>
          <w:szCs w:val="28"/>
        </w:rPr>
      </w:pPr>
    </w:p>
    <w:p w:rsidR="005A30B7" w:rsidRPr="005A30B7" w:rsidRDefault="005A30B7" w:rsidP="005A30B7">
      <w:pPr>
        <w:spacing w:after="0" w:line="240" w:lineRule="auto"/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5A30B7">
        <w:rPr>
          <w:rFonts w:cstheme="minorHAnsi"/>
          <w:b/>
          <w:iCs/>
          <w:color w:val="00B050"/>
          <w:sz w:val="28"/>
          <w:szCs w:val="28"/>
        </w:rPr>
        <w:t xml:space="preserve">Wednesday, April </w:t>
      </w:r>
      <w:r w:rsidR="00773145">
        <w:rPr>
          <w:rFonts w:cstheme="minorHAnsi"/>
          <w:b/>
          <w:iCs/>
          <w:color w:val="00B050"/>
          <w:sz w:val="28"/>
          <w:szCs w:val="28"/>
        </w:rPr>
        <w:t>4, 2019</w:t>
      </w:r>
    </w:p>
    <w:p w:rsidR="005A30B7" w:rsidRDefault="005A30B7" w:rsidP="005A30B7">
      <w:pPr>
        <w:tabs>
          <w:tab w:val="left" w:pos="8055"/>
        </w:tabs>
      </w:pPr>
      <w:r>
        <w:tab/>
      </w:r>
      <w:r w:rsidR="00EA7328">
        <w:t xml:space="preserve"> </w:t>
      </w:r>
      <w:bookmarkStart w:id="0" w:name="_GoBack"/>
      <w:bookmarkEnd w:id="0"/>
    </w:p>
    <w:sectPr w:rsidR="005A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B7"/>
    <w:rsid w:val="002C2C1F"/>
    <w:rsid w:val="003E746D"/>
    <w:rsid w:val="005A30B7"/>
    <w:rsid w:val="00773145"/>
    <w:rsid w:val="00A14449"/>
    <w:rsid w:val="00D71170"/>
    <w:rsid w:val="00E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38E65-D31C-4EB8-8723-AAB0224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Lusk</dc:creator>
  <cp:keywords/>
  <dc:description/>
  <cp:lastModifiedBy>mlusk</cp:lastModifiedBy>
  <cp:revision>3</cp:revision>
  <cp:lastPrinted>2019-03-29T17:48:00Z</cp:lastPrinted>
  <dcterms:created xsi:type="dcterms:W3CDTF">2019-03-29T14:27:00Z</dcterms:created>
  <dcterms:modified xsi:type="dcterms:W3CDTF">2019-03-31T01:21:00Z</dcterms:modified>
</cp:coreProperties>
</file>