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F3" w:rsidRDefault="00BD2BF3" w:rsidP="00BD2BF3">
      <w:pPr>
        <w:rPr>
          <w:rFonts w:ascii="Times New Roman" w:hAnsi="Times New Roman" w:cs="Times New Roman"/>
          <w:sz w:val="24"/>
          <w:szCs w:val="24"/>
        </w:rPr>
      </w:pPr>
      <w:r>
        <w:rPr>
          <w:rFonts w:ascii="Times New Roman" w:hAnsi="Times New Roman" w:cs="Times New Roman"/>
          <w:sz w:val="24"/>
          <w:szCs w:val="24"/>
        </w:rPr>
        <w:t>Michelle and Jim –</w:t>
      </w:r>
    </w:p>
    <w:p w:rsidR="00BD2BF3" w:rsidRDefault="00BD2BF3" w:rsidP="00BD2BF3">
      <w:pPr>
        <w:rPr>
          <w:rFonts w:ascii="Times New Roman" w:hAnsi="Times New Roman" w:cs="Times New Roman"/>
          <w:sz w:val="24"/>
          <w:szCs w:val="24"/>
        </w:rPr>
      </w:pPr>
    </w:p>
    <w:p w:rsidR="00BD2BF3" w:rsidRDefault="00BD2BF3" w:rsidP="00BD2BF3">
      <w:pPr>
        <w:rPr>
          <w:rFonts w:ascii="Times New Roman" w:hAnsi="Times New Roman" w:cs="Times New Roman"/>
          <w:sz w:val="24"/>
          <w:szCs w:val="24"/>
        </w:rPr>
      </w:pPr>
      <w:r>
        <w:rPr>
          <w:rFonts w:ascii="Times New Roman" w:hAnsi="Times New Roman" w:cs="Times New Roman"/>
          <w:sz w:val="24"/>
          <w:szCs w:val="24"/>
        </w:rPr>
        <w:t>Thanks so much for coming in to meet with us on Monday and for expressing your members’ interest in helping to destroy pharmaceuticals collected by law enforcement in an environmentally protective manner.  As promised, we are providing three pieces of information. We hope that this is just the start of the conversation.</w:t>
      </w:r>
    </w:p>
    <w:p w:rsidR="00BD2BF3" w:rsidRDefault="00BD2BF3" w:rsidP="00BD2BF3">
      <w:pPr>
        <w:rPr>
          <w:rFonts w:ascii="Times New Roman" w:hAnsi="Times New Roman" w:cs="Times New Roman"/>
          <w:sz w:val="24"/>
          <w:szCs w:val="24"/>
        </w:rPr>
      </w:pPr>
    </w:p>
    <w:p w:rsidR="00BD2BF3" w:rsidRDefault="00BD2BF3" w:rsidP="00BD2BF3">
      <w:pPr>
        <w:rPr>
          <w:rFonts w:ascii="Times New Roman" w:hAnsi="Times New Roman" w:cs="Times New Roman"/>
          <w:sz w:val="24"/>
          <w:szCs w:val="24"/>
        </w:rPr>
      </w:pPr>
    </w:p>
    <w:p w:rsidR="00BD2BF3" w:rsidRDefault="00BD2BF3" w:rsidP="00BD2BF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Attached is a list of DEA registered reverse distributors, as of January 2019. There are 63 locations in 23 states. In many cases, the DEA reverse distributors are in the same states as the RCRA-permitted cement kilns (although we note that the DEA regulations do not prohibit law enforcement from taking it to a DEA registered reverse distributor that is out of state).</w:t>
      </w:r>
    </w:p>
    <w:p w:rsidR="00BD2BF3" w:rsidRDefault="00BD2BF3" w:rsidP="00BD2BF3">
      <w:pPr>
        <w:pStyle w:val="ListParagraph"/>
        <w:rPr>
          <w:rFonts w:ascii="Times New Roman" w:hAnsi="Times New Roman" w:cs="Times New Roman"/>
          <w:sz w:val="24"/>
          <w:szCs w:val="24"/>
        </w:rPr>
      </w:pPr>
    </w:p>
    <w:p w:rsidR="00BD2BF3" w:rsidRDefault="00BD2BF3" w:rsidP="00BD2BF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Attached is a literature review that EPA conducted regarding the make-up of collected household pharmaceuticals. Since 2014, the DEA regulations now prohibit inventorying the collected pharmaceuticals, so these sources are several years old. The studies vary in their approach and methodology, but they provide a sense of </w:t>
      </w:r>
      <w:proofErr w:type="spellStart"/>
      <w:proofErr w:type="gramStart"/>
      <w:r>
        <w:rPr>
          <w:rFonts w:ascii="Times New Roman" w:eastAsia="Times New Roman" w:hAnsi="Times New Roman" w:cs="Times New Roman"/>
          <w:sz w:val="24"/>
          <w:szCs w:val="24"/>
        </w:rPr>
        <w:t>they</w:t>
      </w:r>
      <w:proofErr w:type="spellEnd"/>
      <w:proofErr w:type="gramEnd"/>
      <w:r>
        <w:rPr>
          <w:rFonts w:ascii="Times New Roman" w:eastAsia="Times New Roman" w:hAnsi="Times New Roman" w:cs="Times New Roman"/>
          <w:sz w:val="24"/>
          <w:szCs w:val="24"/>
        </w:rPr>
        <w:t xml:space="preserve"> types of items collected.</w:t>
      </w:r>
    </w:p>
    <w:p w:rsidR="00BD2BF3" w:rsidRDefault="00BD2BF3" w:rsidP="00BD2BF3">
      <w:pPr>
        <w:rPr>
          <w:rFonts w:ascii="Times New Roman" w:hAnsi="Times New Roman" w:cs="Times New Roman"/>
          <w:sz w:val="24"/>
          <w:szCs w:val="24"/>
        </w:rPr>
      </w:pPr>
    </w:p>
    <w:p w:rsidR="00BD2BF3" w:rsidRDefault="00BD2BF3" w:rsidP="00BD2BF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CVS Pharmacy currently operates a program that makes pharmaceutical collection receptacle kiosks available to law enforcement agencies. Between 2014 and 2016, CVS Pharmacy placed 626 collection receptacle kiosks in police departments in 42 states and collected data on the volume of household pharmaceuticals that were collected. CVS Pharmacy reported that the law enforcement agencies collected over 47 metric tons (52 tons) of pharmaceuticals in that time period. Thus, on average, the participating police departments collected approximately 166 pounds per police department every 2 years, or 83 pounds annually. (Source of info: “CVS Health Announces 47 Metric Tons of Unwanted Medication Collected Through Safe Drug Disposal Program” available at: </w:t>
      </w:r>
      <w:hyperlink r:id="rId5" w:history="1">
        <w:r>
          <w:rPr>
            <w:rStyle w:val="Hyperlink"/>
            <w:rFonts w:ascii="Times New Roman" w:eastAsia="Times New Roman" w:hAnsi="Times New Roman" w:cs="Times New Roman"/>
            <w:sz w:val="24"/>
            <w:szCs w:val="24"/>
          </w:rPr>
          <w:t>https://cvshealth.com/newsroom/press-releases/cvs-health-announces-47-metric-tons-unwanted-medication-collected-through</w:t>
        </w:r>
      </w:hyperlink>
      <w:r>
        <w:rPr>
          <w:rFonts w:ascii="Times New Roman" w:eastAsia="Times New Roman" w:hAnsi="Times New Roman" w:cs="Times New Roman"/>
          <w:sz w:val="24"/>
          <w:szCs w:val="24"/>
        </w:rPr>
        <w:t>)</w:t>
      </w:r>
    </w:p>
    <w:p w:rsidR="00BD2BF3" w:rsidRDefault="00BD2BF3" w:rsidP="00BD2BF3">
      <w:pPr>
        <w:ind w:left="360"/>
        <w:rPr>
          <w:rFonts w:ascii="Times New Roman" w:hAnsi="Times New Roman" w:cs="Times New Roman"/>
        </w:rPr>
      </w:pPr>
    </w:p>
    <w:p w:rsidR="00BD2BF3" w:rsidRPr="00BD2BF3" w:rsidRDefault="00BD2BF3" w:rsidP="00BD2BF3">
      <w:pPr>
        <w:ind w:left="360"/>
        <w:rPr>
          <w:rFonts w:ascii="Times New Roman" w:hAnsi="Times New Roman" w:cs="Times New Roman"/>
        </w:rPr>
      </w:pPr>
      <w:bookmarkStart w:id="0" w:name="_GoBack"/>
      <w:bookmarkEnd w:id="0"/>
      <w:r w:rsidRPr="00BD2BF3">
        <w:rPr>
          <w:rFonts w:ascii="Times New Roman" w:hAnsi="Times New Roman" w:cs="Times New Roman"/>
        </w:rPr>
        <w:t>Kristin</w:t>
      </w:r>
    </w:p>
    <w:p w:rsidR="00BD2BF3" w:rsidRPr="00BD2BF3" w:rsidRDefault="00BD2BF3" w:rsidP="00BD2BF3">
      <w:pPr>
        <w:ind w:left="360"/>
        <w:rPr>
          <w:rFonts w:ascii="Calibri Light" w:hAnsi="Calibri Light" w:cs="Calibri Light"/>
        </w:rPr>
      </w:pPr>
    </w:p>
    <w:p w:rsidR="00BD2BF3" w:rsidRPr="00BD2BF3" w:rsidRDefault="00BD2BF3" w:rsidP="00BD2BF3">
      <w:pPr>
        <w:ind w:left="360"/>
        <w:rPr>
          <w:rFonts w:ascii="Calibri Light" w:hAnsi="Calibri Light" w:cs="Calibri Light"/>
        </w:rPr>
      </w:pPr>
    </w:p>
    <w:p w:rsidR="00BD2BF3" w:rsidRPr="00BD2BF3" w:rsidRDefault="00BD2BF3" w:rsidP="00BD2BF3">
      <w:pPr>
        <w:ind w:left="360"/>
        <w:rPr>
          <w:rFonts w:ascii="Calibri Light" w:hAnsi="Calibri Light" w:cs="Calibri Light"/>
        </w:rPr>
      </w:pPr>
      <w:r w:rsidRPr="00BD2BF3">
        <w:rPr>
          <w:rFonts w:ascii="Calibri Light" w:hAnsi="Calibri Light" w:cs="Calibri Light"/>
        </w:rPr>
        <w:t>**********************************************</w:t>
      </w:r>
    </w:p>
    <w:p w:rsidR="00BD2BF3" w:rsidRPr="00BD2BF3" w:rsidRDefault="00BD2BF3" w:rsidP="00BD2BF3">
      <w:pPr>
        <w:ind w:left="360"/>
        <w:rPr>
          <w:rFonts w:ascii="Calibri Light" w:hAnsi="Calibri Light" w:cs="Calibri Light"/>
        </w:rPr>
      </w:pPr>
      <w:r w:rsidRPr="00BD2BF3">
        <w:rPr>
          <w:rFonts w:ascii="Calibri Light" w:hAnsi="Calibri Light" w:cs="Calibri Light"/>
        </w:rPr>
        <w:t>Kristin Fitzgerald</w:t>
      </w:r>
    </w:p>
    <w:p w:rsidR="00BD2BF3" w:rsidRPr="00BD2BF3" w:rsidRDefault="00BD2BF3" w:rsidP="00BD2BF3">
      <w:pPr>
        <w:ind w:left="360"/>
        <w:rPr>
          <w:rFonts w:ascii="Calibri Light" w:hAnsi="Calibri Light" w:cs="Calibri Light"/>
        </w:rPr>
      </w:pPr>
      <w:r w:rsidRPr="00BD2BF3">
        <w:rPr>
          <w:rFonts w:ascii="Calibri Light" w:hAnsi="Calibri Light" w:cs="Calibri Light"/>
        </w:rPr>
        <w:t>U.S. Environmental Protection Agency</w:t>
      </w:r>
    </w:p>
    <w:p w:rsidR="00BD2BF3" w:rsidRPr="00BD2BF3" w:rsidRDefault="00BD2BF3" w:rsidP="00BD2BF3">
      <w:pPr>
        <w:ind w:left="360"/>
        <w:rPr>
          <w:rFonts w:ascii="Calibri Light" w:hAnsi="Calibri Light" w:cs="Calibri Light"/>
        </w:rPr>
      </w:pPr>
      <w:r w:rsidRPr="00BD2BF3">
        <w:rPr>
          <w:rFonts w:ascii="Calibri Light" w:hAnsi="Calibri Light" w:cs="Calibri Light"/>
        </w:rPr>
        <w:t>Office of Resource Conservation &amp; Recovery</w:t>
      </w:r>
    </w:p>
    <w:p w:rsidR="00BD2BF3" w:rsidRPr="00BD2BF3" w:rsidRDefault="00BD2BF3" w:rsidP="00BD2BF3">
      <w:pPr>
        <w:ind w:left="360"/>
        <w:rPr>
          <w:rFonts w:ascii="Calibri Light" w:hAnsi="Calibri Light" w:cs="Calibri Light"/>
        </w:rPr>
      </w:pPr>
      <w:r w:rsidRPr="00BD2BF3">
        <w:rPr>
          <w:rFonts w:ascii="Calibri Light" w:hAnsi="Calibri Light" w:cs="Calibri Light"/>
        </w:rPr>
        <w:t>Materials Recovery &amp; Waste Management Division</w:t>
      </w:r>
    </w:p>
    <w:p w:rsidR="00BD2BF3" w:rsidRPr="00BD2BF3" w:rsidRDefault="00BD2BF3" w:rsidP="00BD2BF3">
      <w:pPr>
        <w:ind w:left="360"/>
        <w:rPr>
          <w:rFonts w:ascii="Calibri Light" w:hAnsi="Calibri Light" w:cs="Calibri Light"/>
        </w:rPr>
      </w:pPr>
      <w:r w:rsidRPr="00BD2BF3">
        <w:rPr>
          <w:rFonts w:ascii="Calibri Light" w:hAnsi="Calibri Light" w:cs="Calibri Light"/>
        </w:rPr>
        <w:t>Recycling &amp; Generator Branch</w:t>
      </w:r>
    </w:p>
    <w:p w:rsidR="00BD2BF3" w:rsidRPr="00BD2BF3" w:rsidRDefault="00BD2BF3" w:rsidP="00BD2BF3">
      <w:pPr>
        <w:ind w:left="360"/>
        <w:rPr>
          <w:rFonts w:ascii="Calibri Light" w:hAnsi="Calibri Light" w:cs="Calibri Light"/>
        </w:rPr>
      </w:pPr>
      <w:proofErr w:type="gramStart"/>
      <w:r w:rsidRPr="00BD2BF3">
        <w:rPr>
          <w:rFonts w:ascii="Calibri Light" w:hAnsi="Calibri Light" w:cs="Calibri Light"/>
        </w:rPr>
        <w:t>phone</w:t>
      </w:r>
      <w:proofErr w:type="gramEnd"/>
      <w:r w:rsidRPr="00BD2BF3">
        <w:rPr>
          <w:rFonts w:ascii="Calibri Light" w:hAnsi="Calibri Light" w:cs="Calibri Light"/>
        </w:rPr>
        <w:t>:  703-308-8286</w:t>
      </w:r>
    </w:p>
    <w:p w:rsidR="00BD2BF3" w:rsidRPr="00BD2BF3" w:rsidRDefault="00BD2BF3" w:rsidP="00BD2BF3">
      <w:pPr>
        <w:ind w:left="360"/>
        <w:rPr>
          <w:rFonts w:ascii="Calibri Light" w:hAnsi="Calibri Light" w:cs="Calibri Light"/>
        </w:rPr>
      </w:pPr>
      <w:proofErr w:type="gramStart"/>
      <w:r w:rsidRPr="00BD2BF3">
        <w:rPr>
          <w:rFonts w:ascii="Calibri Light" w:hAnsi="Calibri Light" w:cs="Calibri Light"/>
        </w:rPr>
        <w:t>work</w:t>
      </w:r>
      <w:proofErr w:type="gramEnd"/>
      <w:r w:rsidRPr="00BD2BF3">
        <w:rPr>
          <w:rFonts w:ascii="Calibri Light" w:hAnsi="Calibri Light" w:cs="Calibri Light"/>
        </w:rPr>
        <w:t xml:space="preserve"> schedule:  Monday - Thursday</w:t>
      </w:r>
    </w:p>
    <w:p w:rsidR="00BD2BF3" w:rsidRDefault="00BD2BF3" w:rsidP="00BD2BF3">
      <w:pPr>
        <w:pStyle w:val="ListParagraph"/>
        <w:numPr>
          <w:ilvl w:val="0"/>
          <w:numId w:val="1"/>
        </w:numPr>
      </w:pPr>
    </w:p>
    <w:p w:rsidR="002C2C1F" w:rsidRDefault="002C2C1F"/>
    <w:sectPr w:rsidR="002C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979D1"/>
    <w:multiLevelType w:val="hybridMultilevel"/>
    <w:tmpl w:val="16F2B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F3"/>
    <w:rsid w:val="002C2C1F"/>
    <w:rsid w:val="00BD2BF3"/>
    <w:rsid w:val="00D7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AE857-E36F-4181-9BA0-86D43F2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BF3"/>
    <w:rPr>
      <w:color w:val="0563C1"/>
      <w:u w:val="single"/>
    </w:rPr>
  </w:style>
  <w:style w:type="paragraph" w:styleId="ListParagraph">
    <w:name w:val="List Paragraph"/>
    <w:basedOn w:val="Normal"/>
    <w:uiPriority w:val="34"/>
    <w:qFormat/>
    <w:rsid w:val="00BD2B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2128">
      <w:bodyDiv w:val="1"/>
      <w:marLeft w:val="0"/>
      <w:marRight w:val="0"/>
      <w:marTop w:val="0"/>
      <w:marBottom w:val="0"/>
      <w:divBdr>
        <w:top w:val="none" w:sz="0" w:space="0" w:color="auto"/>
        <w:left w:val="none" w:sz="0" w:space="0" w:color="auto"/>
        <w:bottom w:val="none" w:sz="0" w:space="0" w:color="auto"/>
        <w:right w:val="none" w:sz="0" w:space="0" w:color="auto"/>
      </w:divBdr>
    </w:div>
    <w:div w:id="11207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vshealth.com/newsroom/press-releases/cvs-health-announces-47-metric-tons-unwanted-medication-collected-throu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1</cp:revision>
  <dcterms:created xsi:type="dcterms:W3CDTF">2019-03-27T16:42:00Z</dcterms:created>
  <dcterms:modified xsi:type="dcterms:W3CDTF">2019-03-27T16:43:00Z</dcterms:modified>
</cp:coreProperties>
</file>